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keepNext w:val="true"/>
        <w:keepLines/>
        <w:spacing w:before="480" w:after="240"/>
        <w:jc w:val="center"/>
        <w:rPr/>
      </w:pPr>
      <w:r>
        <w:rPr/>
        <w:t>Prestatieplan</w:t>
      </w:r>
    </w:p>
    <w:p>
      <w:pPr>
        <w:pStyle w:val="Author"/>
        <w:rPr/>
      </w:pPr>
      <w:r>
        <w:rPr/>
        <w:t>Martijn Remmen</w:t>
      </w:r>
    </w:p>
    <w:sdt>
      <w:sdtPr>
        <w:docPartObj>
          <w:docPartGallery w:val="Table of Contents"/>
          <w:docPartUnique w:val="true"/>
        </w:docPartObj>
      </w:sdtPr>
      <w:sdtContent>
        <w:p>
          <w:pPr>
            <w:pStyle w:val="ContentsHeading"/>
            <w:spacing w:lineRule="auto" w:line="259" w:before="240" w:after="0"/>
            <w:rPr>
              <w:rFonts w:ascii="Calibri" w:hAnsi="Calibri" w:eastAsia="" w:cs="" w:asciiTheme="majorHAnsi" w:cstheme="majorBidi" w:eastAsiaTheme="majorEastAsia" w:hAnsiTheme="majorHAnsi"/>
              <w:b w:val="false"/>
              <w:b w:val="false"/>
              <w:bCs w:val="false"/>
              <w:color w:val="365F91" w:themeColor="accent1" w:themeShade="bf"/>
            </w:rPr>
          </w:pPr>
          <w:r>
            <w:rPr>
              <w:rFonts w:eastAsia="" w:cs="" w:cstheme="majorBidi" w:eastAsiaTheme="majorEastAsia"/>
              <w:b w:val="false"/>
              <w:bCs w:val="false"/>
              <w:color w:val="365F91" w:themeColor="accent1" w:themeShade="bf"/>
            </w:rPr>
            <w:t>Table of Contents</w:t>
          </w:r>
        </w:p>
        <w:p>
          <w:pPr>
            <w:pStyle w:val="Contents1"/>
            <w:rPr/>
          </w:pPr>
          <w:r>
            <w:fldChar w:fldCharType="begin"/>
          </w:r>
          <w:r>
            <w:rPr>
              <w:webHidden/>
              <w:rStyle w:val="IndexLink"/>
            </w:rPr>
            <w:instrText> TOC \z \o "1-3" \u \h</w:instrText>
          </w:r>
          <w:r>
            <w:rPr>
              <w:webHidden/>
              <w:rStyle w:val="IndexLink"/>
            </w:rPr>
            <w:fldChar w:fldCharType="separate"/>
          </w:r>
          <w:hyperlink w:anchor="__RefHeading___Toc698_1304195421">
            <w:r>
              <w:rPr>
                <w:webHidden/>
                <w:rStyle w:val="IndexLink"/>
              </w:rPr>
              <w:t>Inleiding</w:t>
              <w:tab/>
              <w:t>2</w:t>
            </w:r>
          </w:hyperlink>
        </w:p>
        <w:p>
          <w:pPr>
            <w:pStyle w:val="Contents1"/>
            <w:rPr/>
          </w:pPr>
          <w:hyperlink w:anchor="__RefHeading___Toc700_1304195421">
            <w:r>
              <w:rPr>
                <w:webHidden/>
                <w:rStyle w:val="IndexLink"/>
              </w:rPr>
              <w:t>Kunde</w:t>
              <w:tab/>
              <w:t>2</w:t>
            </w:r>
          </w:hyperlink>
        </w:p>
        <w:p>
          <w:pPr>
            <w:pStyle w:val="Contents2"/>
            <w:tabs>
              <w:tab w:val="clear" w:pos="9077"/>
              <w:tab w:val="right" w:pos="9360" w:leader="dot"/>
            </w:tabs>
            <w:rPr/>
          </w:pPr>
          <w:hyperlink w:anchor="__RefHeading___Toc702_1304195421">
            <w:r>
              <w:rPr>
                <w:webHidden/>
                <w:rStyle w:val="IndexLink"/>
              </w:rPr>
              <w:t>Prestatie Indicator 5</w:t>
              <w:tab/>
              <w:t>2</w:t>
            </w:r>
          </w:hyperlink>
        </w:p>
        <w:p>
          <w:pPr>
            <w:pStyle w:val="Contents3"/>
            <w:tabs>
              <w:tab w:val="clear" w:pos="8793"/>
              <w:tab w:val="right" w:pos="9360" w:leader="dot"/>
            </w:tabs>
            <w:rPr/>
          </w:pPr>
          <w:hyperlink w:anchor="__RefHeading___Toc704_1304195421">
            <w:r>
              <w:rPr>
                <w:webHidden/>
                <w:rStyle w:val="IndexLink"/>
              </w:rPr>
              <w:t>Omschrijving</w:t>
              <w:tab/>
              <w:t>2</w:t>
            </w:r>
          </w:hyperlink>
        </w:p>
        <w:p>
          <w:pPr>
            <w:pStyle w:val="Contents3"/>
            <w:tabs>
              <w:tab w:val="clear" w:pos="8793"/>
              <w:tab w:val="right" w:pos="9360" w:leader="dot"/>
            </w:tabs>
            <w:rPr/>
          </w:pPr>
          <w:hyperlink w:anchor="__RefHeading___Toc706_1304195421">
            <w:r>
              <w:rPr>
                <w:webHidden/>
                <w:rStyle w:val="IndexLink"/>
              </w:rPr>
              <w:t>Gewicht</w:t>
              <w:tab/>
              <w:t>3</w:t>
            </w:r>
          </w:hyperlink>
        </w:p>
        <w:p>
          <w:pPr>
            <w:pStyle w:val="Contents3"/>
            <w:tabs>
              <w:tab w:val="clear" w:pos="8793"/>
              <w:tab w:val="right" w:pos="9360" w:leader="dot"/>
            </w:tabs>
            <w:rPr/>
          </w:pPr>
          <w:hyperlink w:anchor="__RefHeading___Toc708_1304195421">
            <w:r>
              <w:rPr>
                <w:webHidden/>
                <w:rStyle w:val="IndexLink"/>
              </w:rPr>
              <w:t>Niveau</w:t>
              <w:tab/>
              <w:t>3</w:t>
            </w:r>
          </w:hyperlink>
        </w:p>
        <w:p>
          <w:pPr>
            <w:pStyle w:val="Contents2"/>
            <w:tabs>
              <w:tab w:val="clear" w:pos="9077"/>
              <w:tab w:val="right" w:pos="9360" w:leader="dot"/>
            </w:tabs>
            <w:rPr/>
          </w:pPr>
          <w:hyperlink w:anchor="__RefHeading___Toc710_1304195421">
            <w:r>
              <w:rPr>
                <w:webHidden/>
                <w:rStyle w:val="IndexLink"/>
              </w:rPr>
              <w:t>Prestatie Indicator 6</w:t>
              <w:tab/>
              <w:t>3</w:t>
            </w:r>
          </w:hyperlink>
        </w:p>
        <w:p>
          <w:pPr>
            <w:pStyle w:val="Contents3"/>
            <w:tabs>
              <w:tab w:val="clear" w:pos="8793"/>
              <w:tab w:val="right" w:pos="9360" w:leader="dot"/>
            </w:tabs>
            <w:rPr/>
          </w:pPr>
          <w:hyperlink w:anchor="__RefHeading___Toc712_1304195421">
            <w:r>
              <w:rPr>
                <w:webHidden/>
                <w:rStyle w:val="IndexLink"/>
              </w:rPr>
              <w:t>Omschrijving</w:t>
              <w:tab/>
              <w:t>3</w:t>
            </w:r>
          </w:hyperlink>
        </w:p>
        <w:p>
          <w:pPr>
            <w:pStyle w:val="Contents3"/>
            <w:tabs>
              <w:tab w:val="clear" w:pos="8793"/>
              <w:tab w:val="right" w:pos="9360" w:leader="dot"/>
            </w:tabs>
            <w:rPr/>
          </w:pPr>
          <w:hyperlink w:anchor="__RefHeading___Toc714_1304195421">
            <w:r>
              <w:rPr>
                <w:webHidden/>
                <w:rStyle w:val="IndexLink"/>
              </w:rPr>
              <w:t>Gewicht</w:t>
              <w:tab/>
              <w:t>4</w:t>
            </w:r>
          </w:hyperlink>
        </w:p>
        <w:p>
          <w:pPr>
            <w:pStyle w:val="Contents3"/>
            <w:tabs>
              <w:tab w:val="clear" w:pos="8793"/>
              <w:tab w:val="right" w:pos="9360" w:leader="dot"/>
            </w:tabs>
            <w:rPr/>
          </w:pPr>
          <w:hyperlink w:anchor="__RefHeading___Toc716_1304195421">
            <w:r>
              <w:rPr>
                <w:webHidden/>
                <w:rStyle w:val="IndexLink"/>
              </w:rPr>
              <w:t>Niveau</w:t>
              <w:tab/>
              <w:t>4</w:t>
            </w:r>
          </w:hyperlink>
        </w:p>
        <w:p>
          <w:pPr>
            <w:pStyle w:val="Contents2"/>
            <w:tabs>
              <w:tab w:val="clear" w:pos="9077"/>
              <w:tab w:val="right" w:pos="9360" w:leader="dot"/>
            </w:tabs>
            <w:rPr/>
          </w:pPr>
          <w:hyperlink w:anchor="__RefHeading___Toc718_1304195421">
            <w:r>
              <w:rPr>
                <w:webHidden/>
                <w:rStyle w:val="IndexLink"/>
              </w:rPr>
              <w:t>Prestatie Indicator 7</w:t>
              <w:tab/>
              <w:t>4</w:t>
            </w:r>
          </w:hyperlink>
        </w:p>
        <w:p>
          <w:pPr>
            <w:pStyle w:val="Contents3"/>
            <w:tabs>
              <w:tab w:val="clear" w:pos="8793"/>
              <w:tab w:val="right" w:pos="9360" w:leader="dot"/>
            </w:tabs>
            <w:rPr/>
          </w:pPr>
          <w:hyperlink w:anchor="__RefHeading___Toc720_1304195421">
            <w:r>
              <w:rPr>
                <w:webHidden/>
                <w:rStyle w:val="IndexLink"/>
              </w:rPr>
              <w:t>Omschrijving</w:t>
              <w:tab/>
              <w:t>4</w:t>
            </w:r>
          </w:hyperlink>
        </w:p>
        <w:p>
          <w:pPr>
            <w:pStyle w:val="Contents3"/>
            <w:tabs>
              <w:tab w:val="clear" w:pos="8793"/>
              <w:tab w:val="right" w:pos="9360" w:leader="dot"/>
            </w:tabs>
            <w:rPr/>
          </w:pPr>
          <w:hyperlink w:anchor="__RefHeading___Toc722_1304195421">
            <w:r>
              <w:rPr>
                <w:webHidden/>
                <w:rStyle w:val="IndexLink"/>
              </w:rPr>
              <w:t>Gewicht</w:t>
              <w:tab/>
              <w:t>5</w:t>
            </w:r>
          </w:hyperlink>
        </w:p>
        <w:p>
          <w:pPr>
            <w:pStyle w:val="Contents3"/>
            <w:tabs>
              <w:tab w:val="clear" w:pos="8793"/>
              <w:tab w:val="right" w:pos="9360" w:leader="dot"/>
            </w:tabs>
            <w:rPr/>
          </w:pPr>
          <w:hyperlink w:anchor="__RefHeading___Toc724_1304195421">
            <w:r>
              <w:rPr>
                <w:webHidden/>
                <w:rStyle w:val="IndexLink"/>
              </w:rPr>
              <w:t>Niveau</w:t>
              <w:tab/>
              <w:t>5</w:t>
            </w:r>
          </w:hyperlink>
        </w:p>
        <w:p>
          <w:pPr>
            <w:pStyle w:val="Contents1"/>
            <w:rPr/>
          </w:pPr>
          <w:hyperlink w:anchor="__RefHeading___Toc726_1304195421">
            <w:r>
              <w:rPr>
                <w:webHidden/>
                <w:rStyle w:val="IndexLink"/>
              </w:rPr>
              <w:t>Attitude</w:t>
              <w:tab/>
              <w:t>5</w:t>
            </w:r>
          </w:hyperlink>
        </w:p>
        <w:p>
          <w:pPr>
            <w:pStyle w:val="Contents2"/>
            <w:tabs>
              <w:tab w:val="clear" w:pos="9077"/>
              <w:tab w:val="right" w:pos="9360" w:leader="dot"/>
            </w:tabs>
            <w:rPr/>
          </w:pPr>
          <w:hyperlink w:anchor="__RefHeading___Toc728_1304195421">
            <w:r>
              <w:rPr>
                <w:webHidden/>
                <w:rStyle w:val="IndexLink"/>
              </w:rPr>
              <w:t>Prestatie Indicator 10</w:t>
              <w:tab/>
              <w:t>5</w:t>
            </w:r>
          </w:hyperlink>
        </w:p>
        <w:p>
          <w:pPr>
            <w:pStyle w:val="Contents3"/>
            <w:tabs>
              <w:tab w:val="clear" w:pos="8793"/>
              <w:tab w:val="right" w:pos="9360" w:leader="dot"/>
            </w:tabs>
            <w:rPr/>
          </w:pPr>
          <w:hyperlink w:anchor="__RefHeading___Toc730_1304195421">
            <w:r>
              <w:rPr>
                <w:webHidden/>
                <w:rStyle w:val="IndexLink"/>
              </w:rPr>
              <w:t>Omschrijving</w:t>
              <w:tab/>
              <w:t>5</w:t>
            </w:r>
          </w:hyperlink>
          <w:r>
            <w:rPr>
              <w:rStyle w:val="IndexLink"/>
            </w:rPr>
            <w:fldChar w:fldCharType="end"/>
          </w:r>
        </w:p>
      </w:sdtContent>
    </w:sdt>
    <w:p>
      <w:pPr>
        <w:pStyle w:val="FirstParagraph"/>
        <w:rPr/>
      </w:pPr>
      <w:r>
        <w:rPr/>
        <w:t>KEMBIT Dynamisch Inventory</w:t>
        <w:br/>
        <w:t>Prestatieplan v1.0</w:t>
      </w:r>
    </w:p>
    <w:tbl>
      <w:tblPr>
        <w:tblStyle w:val="Table"/>
        <w:tblW w:w="9360" w:type="dxa"/>
        <w:jc w:val="left"/>
        <w:tblInd w:w="0" w:type="dxa"/>
        <w:tblLayout w:type="fixed"/>
        <w:tblCellMar>
          <w:top w:w="0" w:type="dxa"/>
          <w:left w:w="108" w:type="dxa"/>
          <w:bottom w:w="0" w:type="dxa"/>
          <w:right w:w="108" w:type="dxa"/>
        </w:tblCellMar>
        <w:tblLook w:firstRow="0"/>
      </w:tblPr>
      <w:tblGrid>
        <w:gridCol w:w="4679"/>
        <w:gridCol w:w="4680"/>
      </w:tblGrid>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bl>
    <w:p>
      <w:pPr>
        <w:pStyle w:val="Heading1"/>
        <w:rPr/>
      </w:pPr>
      <w:bookmarkStart w:id="0" w:name="__RefHeading___Toc698_1304195421"/>
      <w:bookmarkStart w:id="1" w:name="inleiding"/>
      <w:bookmarkEnd w:id="0"/>
      <w:r>
        <w:rPr/>
        <w:t>Inleiding</w:t>
      </w:r>
      <w:bookmarkEnd w:id="1"/>
    </w:p>
    <w:p>
      <w:pPr>
        <w:pStyle w:val="FirstParagraph"/>
        <w:rPr/>
      </w:pPr>
      <w:r>
        <w:rPr/>
        <w:t>KEMBIT zou Ansible willen gebruiken voor verschillende processen en usecases. Een obstakel bij het in gebruik nemen van Ansible is echter hoe de lijst van netwerk apparaten (een ‘inventory’) het beste kan worden geproduceerd. Deze inventory handmatig samenstellen vóór het uitvoeren van een playbook is namelijk een tijdrovende taak omdat hier, afhankelijk van het uit te voeren proces, honderden apparaten in kunnen zitten. Daarnaast kan het gewenst zijn om van elk apparaat meerdere eigenschappen mee te nemen in het inventory en meerdere filteropties toe te kunnen passen.</w:t>
      </w:r>
    </w:p>
    <w:p>
      <w:pPr>
        <w:pStyle w:val="TextBody"/>
        <w:rPr/>
      </w:pPr>
      <w:r>
        <w:rPr/>
        <w:t>De doelstelling van de opdracht is het analyseren van de processen en usecases welke KEMBIT met Ansible uit wil voeren. Op basis van deze analyse kunnen de behoeftes worden vastgesteld aan een automatisch gegenereerd inventory en het systeem welke deze produceert (bijvoorbeeld welke configuratie opties beschikbaar moeten zijn). En vervolgens dit systeem ontwerpen en realiseren (in de vorm van een Proof of Concept).</w:t>
      </w:r>
    </w:p>
    <w:p>
      <w:pPr>
        <w:pStyle w:val="Heading1"/>
        <w:rPr/>
      </w:pPr>
      <w:bookmarkStart w:id="2" w:name="__RefHeading___Toc700_1304195421"/>
      <w:bookmarkStart w:id="3" w:name="kunde"/>
      <w:bookmarkEnd w:id="2"/>
      <w:r>
        <w:rPr/>
        <w:t>Kunde</w:t>
      </w:r>
      <w:bookmarkEnd w:id="3"/>
    </w:p>
    <w:p>
      <w:pPr>
        <w:pStyle w:val="FirstParagraph"/>
        <w:rPr/>
      </w:pPr>
      <w:r>
        <w:rPr/>
        <w:t>Hoe ga je te werk (5), tot welke resultaten leidt dat (6), welke relevante keuzes maak je daarbinnen (7)</w:t>
      </w:r>
    </w:p>
    <w:p>
      <w:pPr>
        <w:pStyle w:val="Heading2"/>
        <w:rPr/>
      </w:pPr>
      <w:bookmarkStart w:id="4" w:name="__RefHeading___Toc702_1304195421"/>
      <w:bookmarkStart w:id="5" w:name="prestatie-indicator-5"/>
      <w:bookmarkEnd w:id="4"/>
      <w:r>
        <w:rPr/>
        <w:t>Prestatie Indicator 5</w:t>
      </w:r>
      <w:bookmarkEnd w:id="5"/>
    </w:p>
    <w:p>
      <w:pPr>
        <w:pStyle w:val="FirstParagraph"/>
        <w:rPr/>
      </w:pPr>
      <w:r>
        <w:rPr>
          <w:i/>
        </w:rPr>
        <w:t>De student is in staat in de context van de opdracht en de omgeving, op een planmatige wijze, de juiste overkoepelende aanpak en specifieke methoden daarbinnen te hanteren</w:t>
      </w:r>
    </w:p>
    <w:p>
      <w:pPr>
        <w:pStyle w:val="Heading3"/>
        <w:rPr/>
      </w:pPr>
      <w:bookmarkStart w:id="6" w:name="__RefHeading___Toc704_1304195421"/>
      <w:bookmarkStart w:id="7" w:name="omschrijving"/>
      <w:bookmarkEnd w:id="6"/>
      <w:r>
        <w:rPr/>
        <w:t>Omschrijving</w:t>
      </w:r>
      <w:bookmarkEnd w:id="7"/>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4212"/>
        <w:gridCol w:w="935"/>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Methode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421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935"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Hevner Design Science Research (</w:t>
            </w:r>
            <w:r>
              <w:rPr>
                <w:rFonts w:eastAsia="Cambria" w:cs=""/>
                <w:i/>
                <w:kern w:val="0"/>
                <w:sz w:val="24"/>
                <w:szCs w:val="24"/>
                <w:lang w:val="en-US" w:eastAsia="en-US" w:bidi="ar-SA"/>
              </w:rPr>
              <w:t>’DSR’</w:t>
            </w:r>
            <w:r>
              <w:rPr>
                <w:rFonts w:eastAsia="Cambria" w:cs=""/>
                <w:kern w:val="0"/>
                <w:sz w:val="24"/>
                <w:szCs w:val="24"/>
                <w:lang w:val="en-US" w:eastAsia="en-US" w:bidi="ar-SA"/>
              </w:rPr>
              <w:t>)</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DSR is een onderzoek- en ontwikkelmethode met iteratieve aanpak</w:t>
            </w:r>
          </w:p>
        </w:tc>
        <w:tc>
          <w:tcPr>
            <w:tcW w:w="421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Deze methode wordt toegepast omdat deze past bij het project gezien hier iets ontwikkeld wordt</w:t>
            </w:r>
          </w:p>
        </w:tc>
        <w:tc>
          <w:tcPr>
            <w:tcW w:w="935"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i/>
                <w:kern w:val="0"/>
                <w:sz w:val="24"/>
                <w:szCs w:val="24"/>
                <w:lang w:val="en-US" w:eastAsia="en-US" w:bidi="ar-SA"/>
              </w:rPr>
              <w:t>Alle</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Kwalitatief Onderzoek</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De kwalitatieve onderzoeksmethode bevat methodes waarmee </w:t>
            </w:r>
            <w:r>
              <w:rPr>
                <w:rFonts w:eastAsia="Cambria" w:cs=""/>
                <w:i/>
                <w:kern w:val="0"/>
                <w:sz w:val="24"/>
                <w:szCs w:val="24"/>
                <w:lang w:val="en-US" w:eastAsia="en-US" w:bidi="ar-SA"/>
              </w:rPr>
              <w:t>kwalitatief</w:t>
            </w:r>
            <w:r>
              <w:rPr>
                <w:rFonts w:eastAsia="Cambria" w:cs=""/>
                <w:kern w:val="0"/>
                <w:sz w:val="24"/>
                <w:szCs w:val="24"/>
                <w:lang w:val="en-US" w:eastAsia="en-US" w:bidi="ar-SA"/>
              </w:rPr>
              <w:t xml:space="preserve"> onderzoek kan worden uitgevoerd in tegenstelling tot </w:t>
            </w:r>
            <w:r>
              <w:rPr>
                <w:rFonts w:eastAsia="Cambria" w:cs=""/>
                <w:i/>
                <w:kern w:val="0"/>
                <w:sz w:val="24"/>
                <w:szCs w:val="24"/>
                <w:lang w:val="en-US" w:eastAsia="en-US" w:bidi="ar-SA"/>
              </w:rPr>
              <w:t>kwantitatief</w:t>
            </w:r>
            <w:r>
              <w:rPr>
                <w:rFonts w:eastAsia="Cambria" w:cs=""/>
                <w:kern w:val="0"/>
                <w:sz w:val="24"/>
                <w:szCs w:val="24"/>
                <w:lang w:val="en-US" w:eastAsia="en-US" w:bidi="ar-SA"/>
              </w:rPr>
              <w:t xml:space="preserve"> onderzoek.</w:t>
            </w:r>
          </w:p>
        </w:tc>
        <w:tc>
          <w:tcPr>
            <w:tcW w:w="421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Het uit te voeren onderzoek kenmerkt zich als een </w:t>
            </w:r>
            <w:r>
              <w:rPr>
                <w:rFonts w:eastAsia="Cambria" w:cs=""/>
                <w:i/>
                <w:kern w:val="0"/>
                <w:sz w:val="24"/>
                <w:szCs w:val="24"/>
                <w:lang w:val="en-US" w:eastAsia="en-US" w:bidi="ar-SA"/>
              </w:rPr>
              <w:t>kwalitatief</w:t>
            </w:r>
            <w:r>
              <w:rPr>
                <w:rFonts w:eastAsia="Cambria" w:cs=""/>
                <w:kern w:val="0"/>
                <w:sz w:val="24"/>
                <w:szCs w:val="24"/>
                <w:lang w:val="en-US" w:eastAsia="en-US" w:bidi="ar-SA"/>
              </w:rPr>
              <w:t xml:space="preserve"> onderzoek. Omdat hier voornamelijk sprake is van een inhoudelijk onderzoek. Het kan echter mogelijk zijn dat in kleine mate </w:t>
            </w:r>
            <w:r>
              <w:rPr>
                <w:rFonts w:eastAsia="Cambria" w:cs=""/>
                <w:i/>
                <w:kern w:val="0"/>
                <w:sz w:val="24"/>
                <w:szCs w:val="24"/>
                <w:lang w:val="en-US" w:eastAsia="en-US" w:bidi="ar-SA"/>
              </w:rPr>
              <w:t>kwantitatieve</w:t>
            </w:r>
            <w:r>
              <w:rPr>
                <w:rFonts w:eastAsia="Cambria" w:cs=""/>
                <w:kern w:val="0"/>
                <w:sz w:val="24"/>
                <w:szCs w:val="24"/>
                <w:lang w:val="en-US" w:eastAsia="en-US" w:bidi="ar-SA"/>
              </w:rPr>
              <w:t xml:space="preserve"> methodes gebruikt kunnen worden gedurende het onderzoek. Het onderzoek classificeert zich echter alsnog als </w:t>
            </w:r>
            <w:r>
              <w:rPr>
                <w:rFonts w:eastAsia="Cambria" w:cs=""/>
                <w:i/>
                <w:kern w:val="0"/>
                <w:sz w:val="24"/>
                <w:szCs w:val="24"/>
                <w:lang w:val="en-US" w:eastAsia="en-US" w:bidi="ar-SA"/>
              </w:rPr>
              <w:t>kwalitatief</w:t>
            </w:r>
          </w:p>
        </w:tc>
        <w:tc>
          <w:tcPr>
            <w:tcW w:w="935"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i/>
                <w:kern w:val="0"/>
                <w:sz w:val="24"/>
                <w:szCs w:val="24"/>
                <w:lang w:val="en-US" w:eastAsia="en-US" w:bidi="ar-SA"/>
              </w:rPr>
              <w:t>Alle</w:t>
            </w:r>
          </w:p>
        </w:tc>
      </w:tr>
    </w:tbl>
    <w:p>
      <w:pPr>
        <w:pStyle w:val="Heading3"/>
        <w:rPr/>
      </w:pPr>
      <w:bookmarkStart w:id="8" w:name="__RefHeading___Toc706_1304195421"/>
      <w:bookmarkStart w:id="9" w:name="gewicht"/>
      <w:bookmarkEnd w:id="8"/>
      <w:r>
        <w:rPr/>
        <w:t>Gewicht</w:t>
      </w:r>
      <w:bookmarkEnd w:id="9"/>
    </w:p>
    <w:p>
      <w:pPr>
        <w:pStyle w:val="FirstParagraph"/>
        <w:rPr/>
      </w:pPr>
      <w:r>
        <w:rPr/>
        <w:t>2</w:t>
      </w:r>
    </w:p>
    <w:p>
      <w:pPr>
        <w:pStyle w:val="Heading3"/>
        <w:rPr/>
      </w:pPr>
      <w:bookmarkStart w:id="10" w:name="__RefHeading___Toc708_1304195421"/>
      <w:bookmarkStart w:id="11" w:name="niveau"/>
      <w:bookmarkEnd w:id="10"/>
      <w:r>
        <w:rPr/>
        <w:t>Niveau</w:t>
      </w:r>
      <w:bookmarkEnd w:id="11"/>
    </w:p>
    <w:p>
      <w:pPr>
        <w:pStyle w:val="FirstParagraph"/>
        <w:rPr/>
      </w:pPr>
      <w:r>
        <w:rPr/>
        <w:t>2 of 3</w:t>
      </w:r>
    </w:p>
    <w:p>
      <w:pPr>
        <w:pStyle w:val="Heading2"/>
        <w:rPr/>
      </w:pPr>
      <w:bookmarkStart w:id="12" w:name="__RefHeading___Toc710_1304195421"/>
      <w:bookmarkStart w:id="13" w:name="prestatie-indicator-6"/>
      <w:bookmarkEnd w:id="12"/>
      <w:r>
        <w:rPr/>
        <w:t>Prestatie Indicator 6</w:t>
      </w:r>
      <w:bookmarkEnd w:id="13"/>
    </w:p>
    <w:p>
      <w:pPr>
        <w:pStyle w:val="FirstParagraph"/>
        <w:rPr/>
      </w:pPr>
      <w:r>
        <w:rPr>
          <w:i/>
        </w:rPr>
        <w:t>De student is in staat in de context van de opdracht en de omgeving, de juiste (tussen)resultaten ( rapporten, modellen, ontwerpen, software, hardware, gegevens) te bereiken en op te leveren.</w:t>
      </w:r>
    </w:p>
    <w:p>
      <w:pPr>
        <w:pStyle w:val="Heading3"/>
        <w:rPr/>
      </w:pPr>
      <w:bookmarkStart w:id="14" w:name="__RefHeading___Toc712_1304195421"/>
      <w:bookmarkStart w:id="15" w:name="omschrijving-1"/>
      <w:bookmarkEnd w:id="14"/>
      <w:r>
        <w:rPr/>
        <w:t>Omschrijving</w:t>
      </w:r>
      <w:bookmarkEnd w:id="15"/>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2807"/>
        <w:gridCol w:w="4213"/>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Resultaat</w:t>
            </w:r>
          </w:p>
        </w:tc>
        <w:tc>
          <w:tcPr>
            <w:tcW w:w="2807"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421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Plan van aanpak</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document waarin het probleem, doelstelling en methodes om deze doelstelling te behalen worden toegelicht</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plan van aanpak wordt gemaakt om het project te beschrijven (doelstelling, achtergrond, stakeholders, projectleden, scope) en de methodes die worden gebruikt om de doelstelling en kwaliteit van de producten te waarborgen.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Onderzoeks- rapport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In dit document worden de ondernomen onderzoeks stappen en geassocieerde resultaten in volledigheid beschreven</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Dit rapport legt het volledige onderzoeksproces vast en dus hoe conclusies tot standd zijn gekomen.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ontwerp voor een systeem welke de doelstelling realiseerd op basis van het uitgevoerde onderzoek</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technisch document waarin de werking en criteria aan een systeem worden vastgelegd. Deze is nodig om een idee te geven van een technische oplossing en hoe deze geimplementeerd kan worden.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Proof of Concept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gerealiseerd systeem zoals beschreven in het ontwerp</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Proof of Concept (</w:t>
            </w:r>
            <w:r>
              <w:rPr>
                <w:rFonts w:eastAsia="Cambria" w:cs=""/>
                <w:i/>
                <w:kern w:val="0"/>
                <w:sz w:val="24"/>
                <w:szCs w:val="24"/>
                <w:lang w:val="en-US" w:eastAsia="en-US" w:bidi="ar-SA"/>
              </w:rPr>
              <w:t>’POC’</w:t>
            </w:r>
            <w:r>
              <w:rPr>
                <w:rFonts w:eastAsia="Cambria" w:cs=""/>
                <w:kern w:val="0"/>
                <w:sz w:val="24"/>
                <w:szCs w:val="24"/>
                <w:lang w:val="en-US" w:eastAsia="en-US" w:bidi="ar-SA"/>
              </w:rPr>
              <w:t>) heeft als doelstelling om te bevestigen dat het systeem / oplossing, zoals beschreven in het ontwerp, kan functioneren en de originele probleemstelling kan verhelpen.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Advies</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advies met eventuele vervolgstappen voor het implementeren van het ontworpen systeem</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Dit document bevat adviezen over de te ondernemen vervolgstappen door de opdrachtgever met betrekking tot haar probleem- en/of vraagstelling op basis van het uitgevoerde onderzoek en Proof of Concept.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Extended Abstract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bondige samenvatting van het volledige onderzoek</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doel van dit document is lezers informeren over de resultaten van het project en hoe deze tot stand zijn gekomen in een redelijk beknopte toelichting.</w:t>
            </w:r>
          </w:p>
        </w:tc>
      </w:tr>
    </w:tbl>
    <w:p>
      <w:pPr>
        <w:pStyle w:val="Heading3"/>
        <w:rPr/>
      </w:pPr>
      <w:bookmarkStart w:id="16" w:name="__RefHeading___Toc714_1304195421"/>
      <w:bookmarkStart w:id="17" w:name="gewicht-1"/>
      <w:bookmarkEnd w:id="16"/>
      <w:r>
        <w:rPr/>
        <w:t>Gewicht</w:t>
      </w:r>
      <w:bookmarkEnd w:id="17"/>
    </w:p>
    <w:p>
      <w:pPr>
        <w:pStyle w:val="FirstParagraph"/>
        <w:rPr/>
      </w:pPr>
      <w:r>
        <w:rPr/>
        <w:t>2</w:t>
      </w:r>
    </w:p>
    <w:p>
      <w:pPr>
        <w:pStyle w:val="Heading3"/>
        <w:rPr/>
      </w:pPr>
      <w:bookmarkStart w:id="18" w:name="__RefHeading___Toc716_1304195421"/>
      <w:bookmarkStart w:id="19" w:name="niveau-1"/>
      <w:bookmarkEnd w:id="18"/>
      <w:r>
        <w:rPr/>
        <w:t>Niveau</w:t>
      </w:r>
      <w:bookmarkEnd w:id="19"/>
    </w:p>
    <w:p>
      <w:pPr>
        <w:pStyle w:val="FirstParagraph"/>
        <w:rPr/>
      </w:pPr>
      <w:r>
        <w:rPr/>
        <w:t>2 of 3</w:t>
      </w:r>
    </w:p>
    <w:p>
      <w:pPr>
        <w:pStyle w:val="Heading2"/>
        <w:rPr/>
      </w:pPr>
      <w:bookmarkStart w:id="20" w:name="__RefHeading___Toc718_1304195421"/>
      <w:bookmarkStart w:id="21" w:name="prestatie-indicator-7"/>
      <w:bookmarkEnd w:id="20"/>
      <w:r>
        <w:rPr/>
        <w:t>Prestatie Indicator 7</w:t>
      </w:r>
      <w:bookmarkEnd w:id="21"/>
    </w:p>
    <w:p>
      <w:pPr>
        <w:pStyle w:val="FirstParagraph"/>
        <w:rPr/>
      </w:pPr>
      <w:r>
        <w:rPr>
          <w:i/>
        </w:rPr>
        <w:t>De student is in staat specifieke en relevante keuzes in het kader van de opdracht te onderbouwen met relevante argumenten (inclusief bronvermelding). M.a.w. de waarom?-vraag op een acceptabele wijze beantwoorden door aannemelijk te maken dat de juiste keuzes gemaakt zijn.</w:t>
      </w:r>
    </w:p>
    <w:p>
      <w:pPr>
        <w:pStyle w:val="Heading3"/>
        <w:rPr/>
      </w:pPr>
      <w:bookmarkStart w:id="22" w:name="__RefHeading___Toc720_1304195421"/>
      <w:bookmarkStart w:id="23" w:name="omschrijving-2"/>
      <w:bookmarkEnd w:id="22"/>
      <w:r>
        <w:rPr/>
        <w:t>Omschrijving</w:t>
      </w:r>
      <w:bookmarkEnd w:id="23"/>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3743"/>
        <w:gridCol w:w="1404"/>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Keuze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374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 doet men voor het creëren van nieuwe informatie omtrent een bepaald onderwerp, vraag- of probleemstelling</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 het uitvoeren van een onderzoek zijn één of meerdere conclusies getrokken welke relevant zijn voor het beantwoorden van de opdrachtgevers vraag- en/of probleemstelling</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Onderzoeks- rapport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Bij ontwerpen wordt een oplossing bedacht en uitgewerkt zodat deze geïmplementeerd kan worden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ontwerp geeft een beeld van hoe een potentiële oplossing op de vraagstelling van de opdrachtgever eruit ziet. Daarnaast is deze gefundeerd door het uigevoerde onderzoek</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Realiseren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Gedurende het realiseren wordt een ontwerp omgezet naar een implementatie.</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De ontworpen oplossing (zoals beschreven in het </w:t>
            </w:r>
            <w:r>
              <w:rPr>
                <w:rFonts w:eastAsia="Cambria" w:cs=""/>
                <w:i/>
                <w:kern w:val="0"/>
                <w:sz w:val="24"/>
                <w:szCs w:val="24"/>
                <w:lang w:val="en-US" w:eastAsia="en-US" w:bidi="ar-SA"/>
              </w:rPr>
              <w:t>ontwerp</w:t>
            </w:r>
            <w:r>
              <w:rPr>
                <w:rFonts w:eastAsia="Cambria" w:cs=""/>
                <w:kern w:val="0"/>
                <w:sz w:val="24"/>
                <w:szCs w:val="24"/>
                <w:lang w:val="en-US" w:eastAsia="en-US" w:bidi="ar-SA"/>
              </w:rPr>
              <w:t>) is gedeeltelijk gerealiseerd met als doel om te bewijzen dat deze oplossing een realistische en correct antwoord is op de vraagstelling van de opdrachtgever</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Proof of Concept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Adviseren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Bij adviseren worden korte- en langetermijn aanbevelingen gedaan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Om de opdrachtgever te voorzien van korte- en langertermijn adviseringen omtrent haar vraagstelling gefundeerd door onderzoek, ontwerp en een Proof of Concept.</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Adviesrapport</w:t>
            </w:r>
          </w:p>
        </w:tc>
      </w:tr>
    </w:tbl>
    <w:p>
      <w:pPr>
        <w:pStyle w:val="Heading3"/>
        <w:rPr/>
      </w:pPr>
      <w:bookmarkStart w:id="24" w:name="__RefHeading___Toc722_1304195421"/>
      <w:bookmarkStart w:id="25" w:name="gewicht-2"/>
      <w:bookmarkEnd w:id="24"/>
      <w:r>
        <w:rPr/>
        <w:t>Gewicht</w:t>
      </w:r>
      <w:bookmarkEnd w:id="25"/>
    </w:p>
    <w:p>
      <w:pPr>
        <w:pStyle w:val="FirstParagraph"/>
        <w:rPr/>
      </w:pPr>
      <w:r>
        <w:rPr/>
        <w:t>2</w:t>
      </w:r>
    </w:p>
    <w:p>
      <w:pPr>
        <w:pStyle w:val="Heading3"/>
        <w:rPr/>
      </w:pPr>
      <w:bookmarkStart w:id="26" w:name="__RefHeading___Toc724_1304195421"/>
      <w:bookmarkStart w:id="27" w:name="niveau-2"/>
      <w:bookmarkEnd w:id="26"/>
      <w:r>
        <w:rPr/>
        <w:t>Niveau</w:t>
      </w:r>
      <w:bookmarkEnd w:id="27"/>
    </w:p>
    <w:p>
      <w:pPr>
        <w:pStyle w:val="FirstParagraph"/>
        <w:rPr/>
      </w:pPr>
      <w:r>
        <w:rPr/>
        <w:t>2 of 3</w:t>
      </w:r>
    </w:p>
    <w:p>
      <w:pPr>
        <w:pStyle w:val="Heading1"/>
        <w:rPr/>
      </w:pPr>
      <w:bookmarkStart w:id="28" w:name="__RefHeading___Toc726_1304195421"/>
      <w:bookmarkStart w:id="29" w:name="attitude"/>
      <w:bookmarkEnd w:id="28"/>
      <w:r>
        <w:rPr/>
        <w:t>Attitude</w:t>
      </w:r>
      <w:bookmarkEnd w:id="29"/>
    </w:p>
    <w:p>
      <w:pPr>
        <w:pStyle w:val="FirstParagraph"/>
        <w:rPr/>
      </w:pPr>
      <w:r>
        <w:rPr/>
        <w:t>Hoe ga je te werk (5), tot welke resultaten leidt dat (6), welke relevante keuzes maak je daarbinnen (7)</w:t>
      </w:r>
    </w:p>
    <w:p>
      <w:pPr>
        <w:pStyle w:val="Heading2"/>
        <w:rPr/>
      </w:pPr>
      <w:bookmarkStart w:id="30" w:name="__RefHeading___Toc728_1304195421"/>
      <w:bookmarkStart w:id="31" w:name="prestatie-indicator-10"/>
      <w:bookmarkEnd w:id="30"/>
      <w:r>
        <w:rPr/>
        <w:t>Prestatie Indicator 10</w:t>
      </w:r>
      <w:bookmarkEnd w:id="31"/>
    </w:p>
    <w:p>
      <w:pPr>
        <w:pStyle w:val="FirstParagraph"/>
        <w:rPr/>
      </w:pPr>
      <w:r>
        <w:rPr>
          <w:i/>
        </w:rPr>
        <w:t>De student is in staat te handelen naar de rol die hij heeft en de context waarin hij opereert. Bijvoorbeeld: zelfstandig, proactief, klantvriendelijk, dienstbaar, leidinggevend, kritisch, luisterend, sturend, motiverend.</w:t>
      </w:r>
    </w:p>
    <w:p>
      <w:pPr>
        <w:pStyle w:val="Heading3"/>
        <w:rPr/>
      </w:pPr>
      <w:bookmarkStart w:id="32" w:name="__RefHeading___Toc730_1304195421"/>
      <w:bookmarkStart w:id="33" w:name="omschrijving-3"/>
      <w:bookmarkEnd w:id="32"/>
      <w:r>
        <w:rPr/>
        <w:t>Omschrijving</w:t>
      </w:r>
      <w:bookmarkEnd w:id="33"/>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3743"/>
        <w:gridCol w:w="1404"/>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Competentie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374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Sturend</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denkt mee en geeft richting aan zijn onderzoek</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Doordat de student een sturende factor is gedurende de stage geeft de opdrachtgever zekerheid over de motivatie en competentie van de stagiaire</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Zelfstandig</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in staat om zonder begeleiding onderbouwde keuzes te maken en ontwerpbeslissingen.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Doordat de student in staat is om ook zonder directe begeleiding te werken en keuzes te maken geeft dit de opdrachtgever zekerheid over de stagiaire en over de opgeleverde producten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Kritisch</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kritisch op zijn eigen werk en is in staat om hier onpartijdig en objectief over te discussïeren.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kritisch op zijn eigen werk met als doelstelling om de kwaliteit van de op te leveren producten te maximaliseren.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Luisterend</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luistert en begrijpt de feedback, wensen en eisen van de opdrachtgever.</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Om zeker te zijn dat de uiteindelijk op te leveren producten in lijn zijn met de verwachtingen van de opdrachtgever(s) is de student in staat om om op </w:t>
            </w:r>
            <w:r>
              <w:rPr>
                <w:rFonts w:eastAsia="Cambria" w:cs=""/>
                <w:i/>
                <w:kern w:val="0"/>
                <w:sz w:val="24"/>
                <w:szCs w:val="24"/>
                <w:lang w:val="en-US" w:eastAsia="en-US" w:bidi="ar-SA"/>
              </w:rPr>
              <w:t>actieve</w:t>
            </w:r>
            <w:r>
              <w:rPr>
                <w:rFonts w:eastAsia="Cambria" w:cs=""/>
                <w:kern w:val="0"/>
                <w:sz w:val="24"/>
                <w:szCs w:val="24"/>
                <w:lang w:val="en-US" w:eastAsia="en-US" w:bidi="ar-SA"/>
              </w:rPr>
              <w:t xml:space="preserve"> én </w:t>
            </w:r>
            <w:r>
              <w:rPr>
                <w:rFonts w:eastAsia="Cambria" w:cs=""/>
                <w:i/>
                <w:kern w:val="0"/>
                <w:sz w:val="24"/>
                <w:szCs w:val="24"/>
                <w:lang w:val="en-US" w:eastAsia="en-US" w:bidi="ar-SA"/>
              </w:rPr>
              <w:t>passieve</w:t>
            </w:r>
            <w:r>
              <w:rPr>
                <w:rFonts w:eastAsia="Cambria" w:cs=""/>
                <w:kern w:val="0"/>
                <w:sz w:val="24"/>
                <w:szCs w:val="24"/>
                <w:lang w:val="en-US" w:eastAsia="en-US" w:bidi="ar-SA"/>
              </w:rPr>
              <w:t xml:space="preserve"> wijze te luisteren naar de gegeven feedback, wensen en eisen.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bl>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4F81BD" w:themeColor="accent1"/>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28"/>
      <w:szCs w:val="28"/>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4"/>
      <w:szCs w:val="24"/>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Cs/>
      <w:i/>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next w:val="TextBody"/>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next w:val="TextBody"/>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next w:val="TextBody"/>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Hyper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IndexLink">
    <w:name w:val="Index Link"/>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FreeSan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FreeSans"/>
      <w:lang w:val="zxx" w:eastAsia="zxx" w:bidi="zxx"/>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left="480" w:right="480" w:hanging="0"/>
    </w:pPr>
    <w:rPr/>
  </w:style>
  <w:style w:type="paragraph" w:styleId="Footnote">
    <w:name w:val="Footnote Text"/>
    <w:basedOn w:val="Normal"/>
    <w:uiPriority w:val="9"/>
    <w:unhideWhenUsed/>
    <w:qFormat/>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ContentsHeading">
    <w:name w:val="TOC Heading"/>
    <w:basedOn w:val="Heading1"/>
    <w:next w:val="TextBody"/>
    <w:uiPriority w:val="39"/>
    <w:unhideWhenUsed/>
    <w:qFormat/>
    <w:pPr>
      <w:spacing w:lineRule="auto" w:line="259" w:before="240" w:after="0"/>
      <w:outlineLvl w:val="9"/>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paragraph" w:styleId="Contents1">
    <w:name w:val="TOC 1"/>
    <w:basedOn w:val="Index"/>
    <w:pPr>
      <w:tabs>
        <w:tab w:val="clear" w:pos="720"/>
        <w:tab w:val="right" w:pos="9360" w:leader="dot"/>
      </w:tabs>
      <w:ind w:left="0" w:hanging="0"/>
    </w:pPr>
    <w:rPr/>
  </w:style>
  <w:style w:type="paragraph" w:styleId="Contents2">
    <w:name w:val="TOC 2"/>
    <w:basedOn w:val="Index"/>
    <w:pPr>
      <w:tabs>
        <w:tab w:val="clear" w:pos="720"/>
        <w:tab w:val="right" w:pos="9077" w:leader="dot"/>
      </w:tabs>
      <w:ind w:left="283" w:hanging="0"/>
    </w:pPr>
    <w:rPr/>
  </w:style>
  <w:style w:type="paragraph" w:styleId="Contents3">
    <w:name w:val="TOC 3"/>
    <w:basedOn w:val="Index"/>
    <w:pPr>
      <w:tabs>
        <w:tab w:val="clear" w:pos="720"/>
        <w:tab w:val="right" w:pos="8793" w:leader="dot"/>
      </w:tabs>
      <w:ind w:left="567" w:hanging="0"/>
    </w:pPr>
    <w:rPr/>
  </w:style>
  <w:style w:type="table" w:default="1" w:styleId="Table">
    <w:name w:val="Table"/>
    <w:basedOn w:val="TableNormal"/>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LibreOffice/7.2.5.2$Linux_X86_64 LibreOffice_project/20$Build-2</Application>
  <AppVersion>15.0000</AppVersion>
  <Pages>6</Pages>
  <Words>1109</Words>
  <Characters>6421</Characters>
  <CharactersWithSpaces>7405</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2022-02-11T16:19:23Z</dcterms:created>
  <dc:creator>Martijn Remmen</dc:creator>
  <dc:description/>
  <dc:language>nl-NL</dc:language>
  <cp:lastModifiedBy>Martijn Remmen</cp:lastModifiedBy>
  <dcterms:modified xsi:type="dcterms:W3CDTF">2022-02-11T17:19:41Z</dcterms:modified>
  <cp:revision>1</cp:revision>
  <dc:subject/>
  <dc:title>Prestatieplan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y fmtid="{D5CDD505-2E9C-101B-9397-08002B2CF9AE}" pid="3" name="date">
    <vt:lpwstr/>
  </property>
</Properties>
</file>